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97D" w:rsidRPr="00FF197D" w:rsidRDefault="00FF197D" w:rsidP="00FF197D">
      <w:pPr>
        <w:spacing w:before="450" w:after="450" w:line="630" w:lineRule="atLeast"/>
        <w:outlineLvl w:val="0"/>
        <w:rPr>
          <w:rFonts w:ascii="playfair_displayitalic" w:eastAsia="Times New Roman" w:hAnsi="playfair_displayitalic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F197D">
        <w:rPr>
          <w:rFonts w:ascii="playfair_displayitalic" w:eastAsia="Times New Roman" w:hAnsi="playfair_displayitalic" w:cs="Times New Roman"/>
          <w:b/>
          <w:bCs/>
          <w:color w:val="000000"/>
          <w:kern w:val="36"/>
          <w:sz w:val="48"/>
          <w:szCs w:val="48"/>
          <w:lang w:eastAsia="ru-RU"/>
        </w:rPr>
        <w:t>Докла</w:t>
      </w:r>
      <w:r w:rsidR="0046797E">
        <w:rPr>
          <w:rFonts w:ascii="playfair_displayitalic" w:eastAsia="Times New Roman" w:hAnsi="playfair_displayitalic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д: Жестокое обращение с детьми </w:t>
      </w:r>
      <w:bookmarkStart w:id="0" w:name="_GoBack"/>
      <w:bookmarkEnd w:id="0"/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b/>
          <w:color w:val="000000"/>
          <w:sz w:val="30"/>
          <w:szCs w:val="30"/>
          <w:lang w:eastAsia="ru-RU"/>
        </w:rPr>
      </w:pPr>
      <w:proofErr w:type="gramStart"/>
      <w:r w:rsidRPr="00FF197D">
        <w:rPr>
          <w:rFonts w:ascii="playfair_displayregular" w:eastAsia="Times New Roman" w:hAnsi="playfair_displayregular" w:cs="Times New Roman"/>
          <w:b/>
          <w:color w:val="000000"/>
          <w:sz w:val="30"/>
          <w:szCs w:val="30"/>
          <w:lang w:eastAsia="ru-RU"/>
        </w:rPr>
        <w:lastRenderedPageBreak/>
        <w:t>Содержание</w:t>
      </w:r>
      <w:r>
        <w:rPr>
          <w:rFonts w:ascii="playfair_displayregular" w:eastAsia="Times New Roman" w:hAnsi="playfair_displayregular" w:cs="Times New Roman"/>
          <w:b/>
          <w:color w:val="000000"/>
          <w:sz w:val="30"/>
          <w:szCs w:val="30"/>
          <w:lang w:eastAsia="ru-RU"/>
        </w:rPr>
        <w:t xml:space="preserve"> :</w:t>
      </w:r>
      <w:proofErr w:type="gramEnd"/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Введение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Глава 1. Психологические факторы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1.1 Алкоголизм как фактор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1.2 Фактор пренебрежения нуждами ребенка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1.3 Стресс и неблагоприятная обстановка в семье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Глава 2. Психологические аспекты предотвращения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2.1 Предупреждение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2.2 Профилактика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Заключение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Список использованной литературы</w:t>
      </w: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i/>
          <w:iCs/>
          <w:color w:val="000000"/>
          <w:sz w:val="30"/>
          <w:szCs w:val="30"/>
          <w:lang w:eastAsia="ru-RU"/>
        </w:rPr>
        <w:lastRenderedPageBreak/>
        <w:t>Актуальность данной темы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 обусловлена тем, семья занимает важное место в формировании личности ребенка, поэтому одним из проявлений жестокого обращения с детьми является отсутствие любви к ребенку в семье, в первую очередь это относится к матери. Так даже отсутствие у женщины любви к ребенку, когда он еще находится в материнской утробе, т.е. к ребенку от нежеланной беременности во многом отражается на формировании плода. Будучи эмоционально отвергнутыми еще до рождения, такие дети рождаются раньше срока в два раза чаще по сравнению к детьми от желанной беременности, они чаще имеют низкую массу тела, чаще болеют в первые месяцы жизни, хуже развиваются.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Объектом особого внимания со стороны государства, как провозглашается в Конвенции о правах детей, должны быть дети, которые живут в исключительно тяжелых социальных условиях. К категории таких детей в России принадлежит ряд групп: дети-сироты; дети, которые остались без заботы родителей; дети из асоциальных семей; дети из семей безработных или вынужденные работать; дети — жертвы экологических катастроф; дети оставившие дом; дети-наркоманы и злоупотребляющие спиртными напитками.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последние годы значительно обострилась проблема социального сиротства. Около 80 тысяч детей-сирот и детей, лишившихся заботы родителей, только около 7% — круглые сироты. Остальные — это дети, которые стали сиротами при живых родителях — лишенных родительских прав, пребывающих в местах лишения свободы, недееспособных или пребывающих на длительном лечении, матерей, отказавшихся от детей в роддомах. Основные причины отказа от детей и передача их на воспитание в дома ребенка — это отсутствие у родителей условий для содержания и воспитания детей, тюремное заключение матери, а также болезнь ребенка.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настоящее время в России функционирует 1330 школ-интернатов, где воспитывается более 160 тыс. детей, из которых 51,1 тыс. — дети-сироты и дети, оставшиеся без заботы родителей.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Опыт работы школ-интернатов подтвердил их необходимость как учреждений для детей, требующих государственной помощи в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получении образования, социально-трудовой реабилитации, развитии склонностей, способностей детей, языковой, художественно-эстетической, спортивной подготовки. В тоже время в работе интернатских учреждений есть много проблем — необходимость капитального ремонта каждой четвертой школы-интерната, в каждой восьмой — отсутствует канализация и водоснабжение, необходимо строительство новых учреждений такого типа.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  <w:lang w:eastAsia="ru-RU"/>
        </w:rPr>
        <w:t>Степень изученности темы: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 По вопросу проблемы жестокого обращения с детьми выпущено много книг зарубежных и отечественных авторов таких, как,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Антонян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Ю.М. «Жестокость в нашей жизни», Гайдаренко Н.В., Ярославцева Н.Д. «Психологические последствия жестокого обращения с детьми», Мельниченко С.А. «Предотвращение жестокости по отношению к женщине и детям».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настоящее время наблюдается определенный дефицит теоретических работ в области исследования проблемы жестокого обращения с детьми. При этом они могут быть очень полезны при решении вполне конкретных ситуаций, предотвращения проблемы насилия.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  <w:lang w:eastAsia="ru-RU"/>
        </w:rPr>
        <w:t>Объектом 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данной работы являются психологические аспекты проблемы жестокого обращения с детьми.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  <w:lang w:eastAsia="ru-RU"/>
        </w:rPr>
        <w:t>Предмет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 можно </w:t>
      </w:r>
      <w:proofErr w:type="gram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определить</w:t>
      </w:r>
      <w:proofErr w:type="gram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как психологические аспекты предотвращения жестокого обращения с детьми.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  <w:lang w:eastAsia="ru-RU"/>
        </w:rPr>
        <w:t>Цель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 курсовой работы – выявить основные аспекты жестокого обращения с детьми и выявить психологические аспекты предотвращения проблемы жестокого обращения с детьми.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соответствии с целью можно поставить ряд </w:t>
      </w:r>
      <w:proofErr w:type="gramStart"/>
      <w:r w:rsidRPr="00FF197D">
        <w:rPr>
          <w:rFonts w:ascii="playfair_displayregular" w:eastAsia="Times New Roman" w:hAnsi="playfair_displayregular" w:cs="Times New Roman"/>
          <w:i/>
          <w:iCs/>
          <w:color w:val="000000"/>
          <w:sz w:val="30"/>
          <w:szCs w:val="30"/>
          <w:lang w:eastAsia="ru-RU"/>
        </w:rPr>
        <w:t>задач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 :</w:t>
      </w:r>
      <w:proofErr w:type="gramEnd"/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1) Рассмотреть алкоголизм как фактор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2) Обозначить фактор пренебрежения нуждами ребенка;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3) Рассмотреть фактор стресса и неблагоприятной обстановки в семье;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4) Описать основные моменты предупреждения проблемы жестокого обращения с детьми;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5) Проследить профилактику проблемы жестокого обращения с детьми.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Глава 1. Психологические факторы проблемы жестокого обращения с детьми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1.1 Алкоголизм как фактор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Дети всегда страдают, если кто-то из родителей пьет. В том случае, если алкоголем злоупотребляют оба родителя, жизнь детей превращается в сплошной кошмар. Именно в семьях, где родитель или родители пьют, дети больше всего страдают от различного рода насилия, прежде всего — психологического.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Чаще всего пьющим родителем оказывается отец. Даже при наличии заботливой и любящей матери дети в таких семьях испытывают недостаток эмоционального тепла. Мать вынуждена тратить большую часть эмоциональных и физических сил на то, чтобы защитить детей от пьющего мужа и поддерживать материальное благополучие семьи. Таким детям часто приходится играть недетскую роль — защищать мать, контролировать отца. Они становятся свидетелями бытового насилия, часто испытывают на себе физическое и психологическое давление со стороны отца. У матерей снижается чувствительность к тонким переживаниям в силу того, что им постоянно приходится находиться в напряжении и сталкиваться с грубыми эмоциональными проявлениями.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Еще более тяжелым становится положение детей, если пьет мать. Отцы часто оказываются неспособными в таких случаях заботиться о детях и, как правило, не выдерживают и уходят из семьи. Большинство детей, попадающих в приюты при живых родителях — это дети, у которых матери страдают алкоголизмом.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Отношения с родителями-алкоголиками лишены стабильности и безопасности. Пьющий родитель может за один и тот же поступок в одном случае избить ребенка, в другом — проигнорировать, в третьем — спровоцировать ребенка на тот же поступок. Перепады настроения родителей, связанные с их самочувствием и степенью их опьянения, приводят то к вспышкам агрессии, направленной, в том числе, на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ребенка, то к бурным переживаниям собственной виновности и попыткам «стать хорошей матерью (отцом)».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Весь быт «алкогольных» семей непредсказуем. Родители то устраиваются на работу, то подолгу не работают. При хронической бедности иногда появляются достаточно приличные деньги, которые быстро и не по делу тратятся. Несмотря на то, что дети постоянно недоедают и не имеют элементарных вещей, у родителей всегда находятся средства на выпивку.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Атмосфера в этих семьях в большинстве случаев чрезвычайно конфликтная: скандалы, ссоры, побои… Воспитание осуществляется почти исключительно в форме наказаний (прежде всего, физических). При этом, как уже отмечалось, требования, предъявляемые ребенку, непоследовательны и противоречивы.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Большинство детей, о которых плохо заботятся и нуждами которых пренебрегают, — это дети, родители которых злоупотребляют алкоголем. В целом жизнь ребенка в такой семье, превращается в непрерывную цепь насилия и жестокого обращения, которая часто впоследствии воспроизводится ребенком на протяжении всей его жизни.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Многие дети ненавидят алкоголизм своих родителей и стыдятся этого. Они затрачивают много усилий, чтобы компенсировать проблемы в семье. Такие дети часто хорошо учатся, отличаются примерным поведением и повышенной социальной нормативностью, однако, если механизм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гиперкомпенсации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дает сбой, они перестают справляться с трудностями и могут тоже начать злоупотреблять алкоголем.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Таким образом, алкоголизм родителей является значимым фактором жестокого обращения с ребенком, и его наличие требует внимательного отношения к положению ребенка в целях оказания ему своевременной помощи. Как и при недостаточности заботы о ребенке и пренебрежении его нуждами такая работа не может быть ограничена лишь решением актуальных проблем ребенка. Она должна включать в себя широкий спектр реабилитационных мероприятий, в которых существенное место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занимает проблема формирования доверия к окружающему миру и адекватной самооценки ребенка.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1.2 Фактор пренебрежения нуждами ребенка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Недостаточность заботы о ребенке и пренебрежение его нуждами чаще встречаются в семьях с выраженными материальными проблемами. Однако, несмотря на то, что многие дети из таких семей страдают от нехватки одежды, еды, сладкого и т.п., во многих малообеспеченных семьях этот дефицит может компенсироваться теплотой, заботой, участием.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противном случае дефицит внимания со стороны родителей приводит к тому, что ребенок развивается в эмоционально и информационно бедной среде, им никто специально не занимается, а сам ребенок не способен обеспечить себе необходимые условия для нормального развития.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Дети из таких семей часто либо с очень раннего возраста помещаются в круглосуточные ясли, детские сады, санатории и т.п., либо вовсе не посещают дошкольные учреждения, так как родители не способны регулярно отводить и забирать их, следить за внешним видом, удовлетворять требованиям детского учреждения, оплачивать пребывание в нем. Нехватка внимания и заботы зачастую приводит к задержкам физического и психического развития, которые, как правило, обнаруживаются в момент поступления ребенка в школу.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Если ребенок поступает в школу позже обычного возраста, он подвергается насмешкам детей, в кругу сверстников начинает остро чувствовать материальное неблагополучие своей семьи, что не способствует его адаптации к школьной жизни. При более благоприятных обстоятельствах ребенок начинает учиться вовремя, но зачастую его все равно ожидают трудности: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ему трудно усваивать учебный материал, в связи с невысоким уровнем общего развития или неврологическими проблемами;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он физически ослаблен и часто пропускает занятия по болезни;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— его дразнят за внешний вид (плохая одежда, неприятный запах и т.п.);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его ругают за плохое поведение (трудности самоконтроля, двигательная расторможенность, повышенная утомляемость от занятий и др.);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он не пользуется поддержкой учителя;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его наказывают дома за плохие отметки и за вызовы родителей в школу;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— он начинает прогуливать уроки;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связи с неуспеваемостью его могут оставить на второй год, либо перевести в коррекционный класс.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Все перечисленные трудности способствуют тому, что он будет чувствовать себя в школе несостоятельным и частично или полностью «выпадет» из процесса обучения. У ребенка формируется стойкий негативизм к школе и любому обучению вообще. Как правило, снова возникает вопрос об интеллектуальной полноценности ребенка, о возможности его обучения. Хроническое чувство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неуспешности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и отвращение к школе приводит к тому, что в качестве альтернативных вариантов, у ребенка остается пребывание дома или в уличной компании.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При психологическом обследовании в этих случаях выявляется определенная структура интеллекта. Общий показатель интеллекта соответствует либо низкой норме, либо пограничной умственной отсталости. Невербальный интеллект при этом может быть хорошо развитым, а в структуре вербального интеллекта выявляется недостаточность общих знаний, словарного запаса и плохая ориентированность в социальных вопросах.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Социально-педагогическая запущенность является одним из видов неправильного обращения с ребенком, в частности, многими авторами она квалифицируется как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neglect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— пренебрежение нуждами ребенка,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не предоставление ему возможностей развиваться, получать образование.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При этом, если дети, пострадавшие от других видов насилия (физического, сексуального), вызывают сочувствие окружающих, то дети с социально-педагогической запущенностью, как правило, отвергаются, их часто ругают, над ними смеются и т.п., что способствует снижению и без того невысокой самооценки и еще больше обостряет школьные проблемы.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Помощь таким детям оказывать очень трудно в силу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переплетенности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разных проблем: сформированного у ребенка недоверия к окружающим, нарушенной мотивации к продуктивной деятельности и привычного чувства своей несостоятельности.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1.3 Стресс и неблагоприятная обстановка в семье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Дети удивительно быстро и легко приспосабливаются к меняющимся внешним условиям. Эта их способность крайне важна для здорового развития. Тем не менее, для успешной адаптации им необходима нормальная окружающая среда.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Все дети должны уметь справляться с различными стрессами. Такой опыт укрепляет ребенка, если только интенсивность стресса не превышает способности ребенка справляться с ним. Тем не менее, способы адаптации ребенка к меняющимся условиям окружающей среды (например, стремление не общаться с опекуном, применяющим силовые методы воспитания) могут использоваться впоследствии и вызывать проблемы, связанные с общением и социальным взаимодействием. Успешная адаптация детей, сталкивающихся со вспышками гнева и агрессии в семье, в значительной степени затруднена. У ребенка возникают признаки стресса, он часто болеет, проявляет симптомы страха и тревоги, у него возникают проблемы со сверстниками и в школе. Уже в возрасте 3-х месяцев у младенцев учащается сердцебиение, если они слышат громкие слова </w:t>
      </w:r>
      <w:proofErr w:type="gram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взрослых .</w:t>
      </w:r>
      <w:proofErr w:type="gramEnd"/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Стрессовые события в семье влияют на каждого ребенка по-разному. Тем не менее, некоторые ситуации провоцируют более интенсивные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реакции на стресс и его последствия, чем другие (например, стресс, вызванный переходом в новую школу будет отличаться от стресса, вызванного издевательствами другого ребенка). Жестокое обращение с детьми связано с одной из наиболее разрушительных и тяжелых форм стресса. Жестокое обращение нарушает повседневную жизнь ребенка, оно может быть продолжительным и непредсказуемым и часто является результатом действий или бездействия людей, которым ребенок доверяет и от которых зависит. Однако даже такие травматические ситуации, как жестокое обращение, отсутствие родительской заботы и насилие в семье вызывают в некоторых случаях непрогнозируемые последствия, которые зависят от индивидуальных особенностей ребенка и получаемой поддержки.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Основной фактор, определяющий реакцию детей на различные формы стресса, — это степень поддержки и помощи, которую получают дети от своих родителей, помогающих им справиться с ситуацией и адаптироваться. Родители формируют у ребенка модель поведения, которая позволяет ему сохранять контроль даже во время замешательства и стресса. Понятно, что теплые взаимоотношения с взрослым человеком, который последователен, предсказуем, не прибегает к строгим наказаниям и помогает избежать необязательных источников стресса, окажутся очень ценными для ребенка. Дети, испытывающие жестокое обращение, очень тяжело адаптируются к любой форме стресса, поскольку они лишены позитивных взаимоотношений с взрослыми, у них отсутствуют навыки эффективного разрешения проблем и не возникает ощущения предсказуемости событий и личного контроля над ними.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Глава 2. Психологические аспекты предотвращения проблемы жестокого обращения с детьми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2.1 Предупреждение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Главная цель состоит в расширении осознания и знаний населения в отношении масштабов этой проблемы и ее последствий. Изменение отношения населения к проблеме жестокого обращения с детьми наверняка приведет к социальным и юридическим реформам.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Следует разработать различные учебные программы, направленные на родителей и включающие просвещение по вопросам развития ребенка, основанные на существующих накопленных профессиональных знаниях, а также содержащие конкретные руководства по действиям родителей по отношению к ребенку в зависимости от ситуации и уровня развития ребенка.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Следует разработать профилактические программы для детей, которые включают такие элементы, как право ребенка сказать «нет», законность неприкосновенности тела и распознавание признаков опасности. Предпочтительно, чтобы такие программы использовались в широко посещаемых местах, включая школы, центры по месту жительства или центры общественного здравоохранения, и чтобы они действовали не на разовой, а на постоянной основе.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Следует детально оценить и глубоко продумать ряд вопросов. К ним относятся такие вопросы, как обязательное сообщение о случаях жестокого обращения с ребенком, обязательное наказание и альтернативы для тюремного заключения, исковая давность, свидетельства экспертов, степень воздействия на детей, ставших жертвами, уголовное расследование по отношению к лицу, совершившему преступные действия, и вопрос государственной ответственности за обеспечение дальнейшей защиты ребенка и необходимого реабилитационного лечения.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Системы просвещения и здравоохранения участвуют в выявлении и определении случаев плохого обращения с ребенком и обычно сообщают и передают информацию о таких случаях в другие места. Имеются также учреждения, которые отвечают за охрану ребенка, за обеспечение лечения и другие услуги для детей, которые являются жертвами жестокого обращения, и/или для их семей (например, учреждения охраны психического здоровья, различные социальные службы, службы по месту жительства/попечительские службы). Все работники таких систем должны пройти подготовку, с тем, чтобы ознакомиться с основными характеристиками этой проблемы, узнать о наличии соответствующих служб и способах их использования, а также понять некоторые юридические аспекты, связанные с этой проблемой.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Важным и кропотливым делом является социальная защита детей-инвалидов, особенно тех, кто вследствие своего заболевания, отклонений в психическом развитии, ограниченной способности к самообслуживанию воспитывается и обучается дома. Родители этих детей — молодые семьи и одинокие матери сталкиваются не только с медицинскими, экономическими, а и с социальными проблемами.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Рост заболеваний, связанных с наследственностью, неблагоприятным течением беременности и родов приводят к увеличению количества детей-инвалидов, потому что эти болезни хуже всего поддаются лечению. В 2009 г. насчитывалось 147 тыс. детей-инвалидов, или 160,2 на 10 тыс. Из них впервые признаны инвалидами в 2009 г. 17,7 тыс. или 19,2 на 10 тыс. Ведущие места среди причин инвалидности занимают заболевания нервной системы и органов чувств, психические расстройства, врожденные пороки развития.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Наиболее тяжелый контингент детей-инвалидов сосредоточен в детских домах-интернатах системы Министерства труда и социальной защиты, из которых по достижению совершеннолетия в дома-интернаты для взрослых переводится 23%, возвращается к родителям 37%, вступает в учебные заведения Министерства труда и социальной защиты 3%, трудоустраиваются 1%. Около 30% умирают, не достигая совершеннолетия.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решении медицинских проблем детской инвалидности основные усилия направляются на предупреждение рождения детей с тяжелыми пороками развития, на раннюю с момента рождения, реабилитацию детей-инвалидов и детей группы риска.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Социальные службы сосредотачивают свою деятельность на вопросах социально-педагогической помощи семьям, в которых есть дети-инвалиды и молодые инвалиды, исполняя роль посредника между инвалидами и членами семьи, педагогами, друзьями и другими социальными институтами.</w:t>
      </w: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t>2.2 Профилактика проблемы жестокого обращения с детьми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За последние 35 лет на вопросы жестокого обращения с детьми стало обращаться более пристальное внимание со стороны общества и специалистов. Эпидемиологические исследования ряда стран свидетельствуют о том, что жесткое обращение с детьми является более распространенным, чем считалось. Кроме того, различные исследования показывают, что жестокое обращение с детьми может быть связано с серьезными проблемами развития, с социальными и эмоциональными проблемами в будущей жизни детей, которые становятся жертвами такого обращения. Помещение в специальные учреждения, проституция, алкоголизм и наркомания, антисоциальное и криминальное поведение, чрезмерное использование служб охраны психического здоровья — включая госпитализацию в психиатрические клиники и плохое обращение с детьми в следующем поколении, — все это представляется возможными отрицательными результатами этой проблемы.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Становится очевидной необходимость профилактики этой проблемы, что объясняется следующими тремя основными причинами: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1. Ценностное отношение к отдельному человеку, субъективные страдания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виктимизированных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детей.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2. Распространенность этой проблемы требует действий, выходящих за пределы оказания помощи одному отдельному ребенку.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3. Долгосрочные последствия жестокого обращения с детьми (например, упомянутые выше) обычно требуют конкретных программ для их преодоления, а это означает выделение значительных государственных средств.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Различные формы жестокого обращения с детьми являются трудноразрешимой и сложной проблемой, требующей согласованных усилий со стороны ряда систем — социального обеспечения, здравоохранения, просвещения, полиции и судопроизводства, — все из которых имеют полномочия для решения этой проблемы.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Жестокое отношение к детям является культурно обусловленным: то, что является жестоким поведением в одном обществе, может быть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приемлемым в другом, или даже в различных группах одного и того же общества. Любая профилактическая работа должна учитывать это. Тем не менее важно найти приемлемое решение этой проблемы. Такое определение послужит основой для эпидемиологических исследований, а также средством для оценки и планирования необходимых изменений.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широком смысле имеется четыре вида или категории плохого обращения с детьми: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А. Физическое насилие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Б. Сексуальное насилие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В. Эмоциональное насилие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Г. Пренебрежение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1. Физическое насилие относится к применению физической силы, которое может привести к различного рода физическим травмам.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2. Сексуальное насилие относится к вовлечению детей и подростков в сексуальную деятельность с людьми более старшего возраста без понимания ими того, что они делают, и/или без их согласия.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3. Эмоциональное насилие по отношению к ребенку включает такие виды поведения, как сильное унижение, вопиющее нарушение и интимной сферы ребенка, постоянное порицание, сильные наказания и т.д.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4. Пренебрежение — это отсутствие заботы об удовлетворении основных физических потребностей ребенка, таких, как потребность в пище, одежде, гигиене, медицинской помощи и надлежащем контроле.</w:t>
      </w: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lastRenderedPageBreak/>
        <w:t>Заключение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В заключении выделим меры по борьбе с жестоким обращением в отношении детей. Необходимо создать разнообразные " горячие линии " связи, будь то для детей, для родителей, для специалистов или для заинтересованных граждан, эти «горячие линии» обеспечивают прямые консультации для анонимных пользователей. Важным «инструментом» является использование различных средств массовой информации.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Широкое использование телевидения, радио и газет предоставляет отличную возможность для проведения систематической кампании по предупреждению жестокого обращения с детьми. Можно опубликовывать специальные статьи по проблемам, связанным с жестоким обращением с детьми, в детских и молодежных журналах или в других средствах массовой информации, ориентированных на детей. Проблема жестокого обращения с детьми представляет собой классическое пересечение индивидуальных, семейных и общественных проблем.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Предотвращение жестокого обращения с детьми является огромной задачей. Процесс ее решения является медленным, зачастую разочаровывающим и требующим инициативы, знаний, убеждений и терпения.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Дети, которые подвергаются жестокому обращению и насилию, в какой бы форме оно не происходило, «выпадают» из нормального процесса социализации, и лишены необходимых для нормального роста и развития ощущения безопасности, безусловного принятия, поддержки и помощи со стороны родителей.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Они часто оказываются неспособны защитить себя и проявляют в отношениях с окружающими либо повышенную уступчивость и неуверенность, либо агрессивность. Это приводит к трудностям в отношениях с собой и окружающими, к нарушениям адаптации.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Негативный опыт жестокости в детстве часто воспроизводится в последующих поколениях, поэтому так важно выявление неправильного </w:t>
      </w: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обращения с ребенком на ранних этапах и оказание помощи этим детям и их семьям.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Один специалист, вне зависимости от его квалификации в своей области, не может осуществить выполнение всего комплекса диагностических и реабилитационных мероприятий, необходимых для помощи детям, пострадавшим от насилия. Для осуществления этих мероприятий необходима междисциплинарная команда специалистов, придерживающаяся единого подхода в работе. Она может работать в организациях разного профиля и ведомственной принадлежности, но должна включать в себя представителей следующих специальностей: педиатра, психиатра, психологов, социальных работников, педагогов и юриста.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Первостепенными задачами такой команды специалистов являются обеспечение безопасности ребенка, поддержка или создание нормального для развития ребенка окружения, нормализация внутрисемейных отношений и предотвращение рецидивов жестокого обращения.</w:t>
      </w: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</w:pPr>
    </w:p>
    <w:p w:rsidR="00FF197D" w:rsidRPr="00FF197D" w:rsidRDefault="00FF197D" w:rsidP="00FF197D">
      <w:pPr>
        <w:spacing w:after="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b/>
          <w:bCs/>
          <w:color w:val="000000"/>
          <w:sz w:val="30"/>
          <w:szCs w:val="30"/>
          <w:lang w:eastAsia="ru-RU"/>
        </w:rPr>
        <w:lastRenderedPageBreak/>
        <w:t>Список использованной литературы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1.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Альтшулер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Б.Л., Кушнир Л.П. Правозащитные инициативы по защите детей от насилия // из сборника: Дети России: насилие и защита – М.: Новый отсчет,1997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2.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Антонян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Ю.М. «Жестокость в нашей жизни – М.: ИНФРА-М, 1995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3.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Антонян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Ю.М., Горшкова И.В.,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Зулкарнеева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Р.М. Проблемы внутрисемейной агрессии – М.: изд-во НИИ МВД, 1999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4.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Берковиц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Л. Агрессия: причины, следствия контроль – </w:t>
      </w:r>
      <w:proofErr w:type="gram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СПб.:</w:t>
      </w:r>
      <w:proofErr w:type="gram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Прайм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, 2001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5. Берковская М.И.,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Брязгунов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И.П., Михайлов А.И. Оценка краткосрочной терапии стрессовых расстройств в остром периоде эмоциональной травмы // из сборника статей: Дети России: насилие и защита – М.: Новый отсчет,1997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6. Богачева О.П.,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Дубягин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Ю.П. Школа выживания или 56 способов защитить ребенка от преступления – М.: Пихта, Дубль-В, 1997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9. Васильев В.Л.,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Мамайчук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И. И. О некоторых вопросах судебно- психологической экспертизы несовершеннолетних // Вопросы психологии №3,1993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10. Гайдаренко Н.В., Ярославцева Н.Д. Психологические последствия жестокого обращения с детьми – М., Психология и Педагогика, 1994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11. Дети России: насилие и защита: Материалы Всероссийской научно — практической конференции (Москва, 1-3 окт. 1997 г.) – М.: РИПКРО, 1997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12.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Ениколопов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С.Н. Дети и психология агрессии // журнал «Школа здоровья</w:t>
      </w:r>
      <w:proofErr w:type="gram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»,№</w:t>
      </w:r>
      <w:proofErr w:type="gram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3, 1995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13.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Ениколопов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С.Н. Агрессивное поведение у детей. (По данным исследования причин и следствий отклонений в социальном поведении: Особый </w:t>
      </w:r>
      <w:proofErr w:type="spell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ребенок.Исследования</w:t>
      </w:r>
      <w:proofErr w:type="spell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и опыт помощи) – М., Речь, 1998</w:t>
      </w:r>
    </w:p>
    <w:p w:rsidR="00FF197D" w:rsidRPr="00FF197D" w:rsidRDefault="00FF197D" w:rsidP="00FF197D">
      <w:pPr>
        <w:spacing w:before="300" w:after="300" w:line="390" w:lineRule="atLeast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 xml:space="preserve">14. Захарьева И.А. Нет Насилию! (Анализ проблемы насилия и его профилактики среди детей и подростков) – </w:t>
      </w:r>
      <w:proofErr w:type="gramStart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СПб.:</w:t>
      </w:r>
      <w:proofErr w:type="gramEnd"/>
      <w:r w:rsidRPr="00FF197D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изд-во СПб. Университета МВД России.</w:t>
      </w:r>
    </w:p>
    <w:p w:rsidR="00B4734E" w:rsidRPr="00FF197D" w:rsidRDefault="00B4734E">
      <w:pPr>
        <w:rPr>
          <w:rFonts w:ascii="Times New Roman" w:eastAsia="Batang" w:hAnsi="Times New Roman" w:cs="Times New Roman"/>
          <w:sz w:val="28"/>
          <w:szCs w:val="28"/>
        </w:rPr>
      </w:pPr>
    </w:p>
    <w:sectPr w:rsidR="00B4734E" w:rsidRPr="00FF197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2CC" w:rsidRDefault="007D02CC" w:rsidP="00FF197D">
      <w:pPr>
        <w:spacing w:after="0" w:line="240" w:lineRule="auto"/>
      </w:pPr>
      <w:r>
        <w:separator/>
      </w:r>
    </w:p>
  </w:endnote>
  <w:endnote w:type="continuationSeparator" w:id="0">
    <w:p w:rsidR="007D02CC" w:rsidRDefault="007D02CC" w:rsidP="00FF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italic">
    <w:altName w:val="Times New Roman"/>
    <w:panose1 w:val="00000000000000000000"/>
    <w:charset w:val="00"/>
    <w:family w:val="roman"/>
    <w:notTrueType/>
    <w:pitch w:val="default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0553124"/>
      <w:docPartObj>
        <w:docPartGallery w:val="Page Numbers (Bottom of Page)"/>
        <w:docPartUnique/>
      </w:docPartObj>
    </w:sdtPr>
    <w:sdtEndPr/>
    <w:sdtContent>
      <w:p w:rsidR="00FF197D" w:rsidRDefault="00FF197D" w:rsidP="00FF19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97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2CC" w:rsidRDefault="007D02CC" w:rsidP="00FF197D">
      <w:pPr>
        <w:spacing w:after="0" w:line="240" w:lineRule="auto"/>
      </w:pPr>
      <w:r>
        <w:separator/>
      </w:r>
    </w:p>
  </w:footnote>
  <w:footnote w:type="continuationSeparator" w:id="0">
    <w:p w:rsidR="007D02CC" w:rsidRDefault="007D02CC" w:rsidP="00FF1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7D"/>
    <w:rsid w:val="0046797E"/>
    <w:rsid w:val="007D02CC"/>
    <w:rsid w:val="00B4734E"/>
    <w:rsid w:val="00FF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9D6D8F9-DC30-4C48-85BA-6BDAF37B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97D"/>
  </w:style>
  <w:style w:type="paragraph" w:styleId="a5">
    <w:name w:val="footer"/>
    <w:basedOn w:val="a"/>
    <w:link w:val="a6"/>
    <w:uiPriority w:val="99"/>
    <w:unhideWhenUsed/>
    <w:rsid w:val="00FF1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3921</Words>
  <Characters>22351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Admin</cp:lastModifiedBy>
  <cp:revision>3</cp:revision>
  <dcterms:created xsi:type="dcterms:W3CDTF">2016-01-06T19:15:00Z</dcterms:created>
  <dcterms:modified xsi:type="dcterms:W3CDTF">2016-01-08T08:57:00Z</dcterms:modified>
</cp:coreProperties>
</file>