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67" w:rsidRPr="00345367" w:rsidRDefault="00345367" w:rsidP="00345367">
      <w:pPr>
        <w:shd w:val="clear" w:color="auto" w:fill="EEEEEE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Содержание</w:t>
      </w:r>
    </w:p>
    <w:p w:rsidR="00345367" w:rsidRPr="00345367" w:rsidRDefault="00051822" w:rsidP="00345367">
      <w:pPr>
        <w:shd w:val="clear" w:color="auto" w:fill="EEEEEE"/>
        <w:spacing w:after="15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hyperlink r:id="rId7" w:anchor="1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Задание 1. </w:t>
        </w:r>
        <w:proofErr w:type="gramStart"/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Знание частей речи (имя существительное, имя прилагательное, глагол, наречие, местоимение, предлог, союз, частица)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8" w:anchor="2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2.</w:t>
        </w:r>
        <w:proofErr w:type="gramEnd"/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Правописание частей речи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9" w:anchor="3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3. Виды предложений по цели высказывания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0" w:anchor="4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4. Члены предложения (подлежащее, сказуемое, определение, дополнение, обстоятельство)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1" w:anchor="5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5. Виды словосочетаний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2" w:anchor="6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6. Знаки препинания при однородных членах предложения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3" w:anchor="7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7. Знаки препинания при обращениях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4" w:anchor="8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8. Знаки препинания при вводных словах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5" w:anchor="9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9. Знаки препинания в сложных предложениях (сложносочинённые и сложноподчинённые предложения)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6" w:anchor="10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10. Знаки препинания в предложениях с прямой речью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7" w:anchor="11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11. Стили литературного языка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8" w:anchor="12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12. Мягкий знак и гласные после шипящих, гласные после «ц»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19" w:anchor="13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13. Морфемный разбор слова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20" w:anchor="14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Задание 14. Безударные гласные в </w:t>
        </w:r>
        <w:proofErr w:type="gramStart"/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корне слова</w:t>
        </w:r>
        <w:proofErr w:type="gramEnd"/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21" w:anchor="15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Задание 15. Чередующиеся гласные в </w:t>
        </w:r>
        <w:proofErr w:type="gramStart"/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корне слова</w:t>
        </w:r>
        <w:proofErr w:type="gramEnd"/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22" w:anchor="16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16. Приставки на з/с, приставки пре/</w:t>
        </w:r>
        <w:proofErr w:type="gramStart"/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при</w:t>
        </w:r>
        <w:proofErr w:type="gramEnd"/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23" w:anchor="17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17. Буква «ы» после приставок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24" w:anchor="18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18. Литературные приёмы</w:t>
        </w:r>
      </w:hyperlink>
      <w:r w:rsidR="00345367"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br/>
      </w:r>
      <w:hyperlink r:id="rId25" w:anchor="19" w:history="1">
        <w:r w:rsidR="00345367" w:rsidRPr="00345367">
          <w:rPr>
            <w:rFonts w:ascii="Verdana" w:eastAsia="Times New Roman" w:hAnsi="Verdana" w:cs="Times New Roman"/>
            <w:color w:val="086A87"/>
            <w:sz w:val="24"/>
            <w:szCs w:val="24"/>
            <w:u w:val="single"/>
            <w:bdr w:val="none" w:sz="0" w:space="0" w:color="auto" w:frame="1"/>
            <w:lang w:eastAsia="ru-RU"/>
          </w:rPr>
          <w:t>Задание 19-20. Умение расставлять знаки препинания, правильно подбирать и применять правила грамматики</w:t>
        </w:r>
      </w:hyperlink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</w:pPr>
      <w:bookmarkStart w:id="1" w:name="1"/>
      <w:bookmarkEnd w:id="1"/>
      <w:r w:rsidRPr="00345367"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  <w:t>Задание 1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Определите, к какой части речи относятся слова, назовите признаки частей речи, которые вам помогли: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Весёлый, однако, не, солнце, удивит, новее, влево, над, бы, под, к, бегаешь, по-хорошему, и, я, медный, наш, смотрит, он, но, панама, странный, крот, лисья, красив, точь-в-точь, доброта, вдвоём, краснота, Англия, двухэтажный, пятилетний, тоже (то же), столько, поедание, зато (за то), ввиду, всё-таки, там, вблизи, благодаря, пусть, глубже, чуть-чуть, бегом.</w:t>
      </w:r>
      <w:bookmarkStart w:id="2" w:name="2"/>
      <w:bookmarkEnd w:id="2"/>
      <w:proofErr w:type="gramEnd"/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2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Вставьте пропущенные буквы:</w:t>
      </w:r>
    </w:p>
    <w:p w:rsidR="00345367" w:rsidRPr="00345367" w:rsidRDefault="00345367" w:rsidP="0034536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58666F"/>
          <w:sz w:val="18"/>
          <w:szCs w:val="18"/>
          <w:lang w:eastAsia="ru-RU"/>
        </w:rPr>
      </w:pP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На дорог…, ш…в на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плать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…, </w:t>
      </w:r>
      <w:proofErr w:type="spellStart"/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знач</w:t>
      </w:r>
      <w:proofErr w:type="spellEnd"/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…к,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доверч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…вый,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син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…м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плам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…нем, о хорош…м человеке, в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зимни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 сумерки, город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разв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вается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косы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разв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ваются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свободно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дыш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тся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качели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покач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ваются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пойти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влев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изредк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посматр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(н…)кто иной, (н…)кто (не)известный, (в)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течени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…, (в)отличи…</w:t>
      </w:r>
      <w:bookmarkStart w:id="3" w:name="3"/>
      <w:bookmarkEnd w:id="3"/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3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Дайте характеристику предложению (</w:t>
      </w:r>
      <w:proofErr w:type="gramStart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повествовательное</w:t>
      </w:r>
      <w:proofErr w:type="gramEnd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/побудительное/вопросительное, восклицательное/невосклицательное, простое/сложное (если сложное, ССП или СПП), распространённое/нераспространённое):</w:t>
      </w:r>
    </w:p>
    <w:p w:rsidR="00345367" w:rsidRPr="00345367" w:rsidRDefault="00345367" w:rsidP="0034536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Мама придёт поздно.</w:t>
      </w:r>
    </w:p>
    <w:p w:rsidR="00345367" w:rsidRPr="00345367" w:rsidRDefault="00345367" w:rsidP="0034536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Пока ты тут отдыхаешь, я всю квартиру отдраила!</w:t>
      </w:r>
    </w:p>
    <w:p w:rsidR="00345367" w:rsidRPr="00345367" w:rsidRDefault="00345367" w:rsidP="0034536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Вынеси мусор.</w:t>
      </w:r>
    </w:p>
    <w:p w:rsidR="00345367" w:rsidRPr="00345367" w:rsidRDefault="00345367" w:rsidP="0034536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Ты пойдёшь со мной в кино?</w:t>
      </w:r>
    </w:p>
    <w:p w:rsidR="00345367" w:rsidRPr="00345367" w:rsidRDefault="00345367" w:rsidP="0034536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А всё потому, что ты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лентяй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!</w:t>
      </w:r>
    </w:p>
    <w:p w:rsidR="00345367" w:rsidRPr="00345367" w:rsidRDefault="00345367" w:rsidP="0034536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Если я сейчас не сяду за пианино, то не успею выучить этюд к экзамену.</w:t>
      </w:r>
    </w:p>
    <w:p w:rsidR="00345367" w:rsidRPr="00345367" w:rsidRDefault="00345367" w:rsidP="0034536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Он и песни пишет, и в теннис играет, и на огороде работать успевает.</w:t>
      </w:r>
    </w:p>
    <w:p w:rsidR="00345367" w:rsidRPr="00345367" w:rsidRDefault="00345367" w:rsidP="0034536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Ах, скорее бы осень!</w:t>
      </w: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bookmarkStart w:id="4" w:name="4"/>
      <w:bookmarkEnd w:id="4"/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4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gramStart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Подчеркните все члены предложения (одной чертой подлежащее, двойной – сказуемое, волнистой – определение, пунктиром – дополнение, чередуя точку и тире – обстоятельство, союзы обводите в кружок, предлоги в треугольник):</w:t>
      </w:r>
      <w:proofErr w:type="gramEnd"/>
    </w:p>
    <w:p w:rsidR="00345367" w:rsidRPr="00345367" w:rsidRDefault="00345367" w:rsidP="00345367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Как только я кивну, сразу опускай занавес.</w:t>
      </w:r>
    </w:p>
    <w:p w:rsidR="00345367" w:rsidRPr="00345367" w:rsidRDefault="00345367" w:rsidP="00345367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Карандаш – не краски, так выразительно не получится.</w:t>
      </w:r>
    </w:p>
    <w:p w:rsidR="00345367" w:rsidRPr="00345367" w:rsidRDefault="00345367" w:rsidP="00345367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Ты успеешь написать сочинение до конца недели?</w:t>
      </w:r>
    </w:p>
    <w:p w:rsidR="00345367" w:rsidRPr="00345367" w:rsidRDefault="00345367" w:rsidP="00345367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Светает.</w:t>
      </w:r>
    </w:p>
    <w:p w:rsidR="00345367" w:rsidRPr="00345367" w:rsidRDefault="00345367" w:rsidP="00345367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Не бойся, она не кусается.</w:t>
      </w:r>
    </w:p>
    <w:p w:rsidR="00345367" w:rsidRPr="00345367" w:rsidRDefault="00345367" w:rsidP="00345367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Аккуратно! Это наша семейная реликвия, очень древняя флейта, моему прадедушке её подарил индеец во время экспедиции.</w:t>
      </w:r>
    </w:p>
    <w:p w:rsidR="00345367" w:rsidRPr="00345367" w:rsidRDefault="00345367" w:rsidP="00345367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Появился и исчез.</w:t>
      </w:r>
    </w:p>
    <w:p w:rsidR="00345367" w:rsidRPr="00345367" w:rsidRDefault="00345367" w:rsidP="00345367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Я буду ждать тебя у нашего шалаша около полудня, хорошо?</w:t>
      </w: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</w:pPr>
      <w:bookmarkStart w:id="5" w:name="5"/>
      <w:bookmarkEnd w:id="5"/>
      <w:r w:rsidRPr="00345367"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  <w:t>Задание 5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Определите, какая связь в словосочетании (согласование, примыкание, управление):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Глупый лис, в глубоком пруду, на пятой платформе, смотреть на огонь, никому не рад, искоренение глупости, стоим рядом, чуть левее, весьма загадочно.</w:t>
      </w:r>
      <w:bookmarkStart w:id="6" w:name="6"/>
      <w:bookmarkEnd w:id="6"/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6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Расставьте знаки препинания при однородных членах:</w:t>
      </w:r>
    </w:p>
    <w:p w:rsidR="00345367" w:rsidRPr="00345367" w:rsidRDefault="00345367" w:rsidP="0034536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Я ему всё готовлю: и каши и супы и котлеты и гарниры всевозможные, а он ничего не ест!</w:t>
      </w:r>
    </w:p>
    <w:p w:rsidR="00345367" w:rsidRPr="00345367" w:rsidRDefault="00345367" w:rsidP="0034536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Вчера в дельфинарии были, а там при входе можно сфотографироваться с лягушками ящерицами всякими даже крокодилы есть.</w:t>
      </w:r>
    </w:p>
    <w:p w:rsidR="00345367" w:rsidRPr="00345367" w:rsidRDefault="00345367" w:rsidP="0034536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Учительница сказала, что нужно восемь тетрадей в линейку три в клетку цветные карандаши и циркуль.</w:t>
      </w:r>
    </w:p>
    <w:p w:rsidR="00345367" w:rsidRPr="00345367" w:rsidRDefault="00345367" w:rsidP="0034536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Выбирай: я или он.</w:t>
      </w:r>
    </w:p>
    <w:p w:rsidR="00345367" w:rsidRPr="00345367" w:rsidRDefault="00345367" w:rsidP="0034536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Либо ты сейчас начинаешь собираться либо мы никуда не идём.</w:t>
      </w: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bookmarkStart w:id="7" w:name="7"/>
      <w:bookmarkEnd w:id="7"/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lastRenderedPageBreak/>
        <w:t>Задание 7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Расставьте знаки препинания при обращениях:</w:t>
      </w:r>
    </w:p>
    <w:p w:rsidR="00345367" w:rsidRPr="00345367" w:rsidRDefault="00345367" w:rsidP="00345367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Мама ну сколько можно!?</w:t>
      </w:r>
    </w:p>
    <w:p w:rsidR="00345367" w:rsidRPr="00345367" w:rsidRDefault="00345367" w:rsidP="00345367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Спокойствие Павлуша спокойствие.</w:t>
      </w:r>
    </w:p>
    <w:p w:rsidR="00345367" w:rsidRPr="00345367" w:rsidRDefault="00345367" w:rsidP="00345367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Знаете Марфа Никитична это непозволительно!</w:t>
      </w:r>
    </w:p>
    <w:p w:rsidR="00345367" w:rsidRPr="00345367" w:rsidRDefault="00345367" w:rsidP="00345367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А вы что думаете Андрей?</w:t>
      </w:r>
    </w:p>
    <w:p w:rsidR="00345367" w:rsidRPr="00345367" w:rsidRDefault="00345367" w:rsidP="00345367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Оглянитесь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дети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что вы видите?</w:t>
      </w:r>
    </w:p>
    <w:p w:rsidR="00345367" w:rsidRPr="00345367" w:rsidRDefault="00345367" w:rsidP="00345367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Река-река не выходи за берега!</w:t>
      </w: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bookmarkStart w:id="8" w:name="8"/>
      <w:bookmarkEnd w:id="8"/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8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Расставьте знаки препинания при вводных словах:</w:t>
      </w:r>
    </w:p>
    <w:p w:rsidR="00345367" w:rsidRPr="00345367" w:rsidRDefault="00345367" w:rsidP="00345367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Я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наверное пойду.</w:t>
      </w:r>
    </w:p>
    <w:p w:rsidR="00345367" w:rsidRPr="00345367" w:rsidRDefault="00345367" w:rsidP="00345367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Мы вообще-то ещё не закончили.</w:t>
      </w:r>
    </w:p>
    <w:p w:rsidR="00345367" w:rsidRPr="00345367" w:rsidRDefault="00345367" w:rsidP="00345367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Кстати в следующую среду Саша уезжает,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может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устроим ему сюрприз?</w:t>
      </w:r>
    </w:p>
    <w:p w:rsidR="00345367" w:rsidRPr="00345367" w:rsidRDefault="00345367" w:rsidP="00345367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Я бы купила это платье, но оно такое праздничное как думаешь?</w:t>
      </w: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bookmarkStart w:id="9" w:name="9"/>
      <w:bookmarkEnd w:id="9"/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9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Расставьте знаки препинания в сложных предложениях:</w:t>
      </w:r>
    </w:p>
    <w:p w:rsidR="00345367" w:rsidRPr="00345367" w:rsidRDefault="00345367" w:rsidP="00345367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Сервиз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разбился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потому что я пытался показать фокус со скатертью.</w:t>
      </w:r>
    </w:p>
    <w:p w:rsidR="00345367" w:rsidRPr="00345367" w:rsidRDefault="00345367" w:rsidP="00345367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У Олега и Натальи было много детей старший только-только окончил 9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класс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а младшей скоро 2 года.</w:t>
      </w:r>
    </w:p>
    <w:p w:rsidR="00345367" w:rsidRPr="00345367" w:rsidRDefault="00345367" w:rsidP="00345367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Если бы я знал что вы хотите приехать то сам бы обязательно поторопился и кто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знает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может мы бы наконец встретились.</w:t>
      </w:r>
    </w:p>
    <w:p w:rsidR="00345367" w:rsidRPr="00345367" w:rsidRDefault="00345367" w:rsidP="00345367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Она играла на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пианино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а он то и дело порывался взяться за скрипку но не мог сдвинуться с места.</w:t>
      </w:r>
    </w:p>
    <w:p w:rsidR="00345367" w:rsidRPr="00345367" w:rsidRDefault="00345367" w:rsidP="00345367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Кошка ли уронила вазу или это сделала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собака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а может и Петя – это останется тайной.</w:t>
      </w: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</w:pPr>
      <w:bookmarkStart w:id="10" w:name="10"/>
      <w:bookmarkEnd w:id="10"/>
      <w:r w:rsidRPr="00345367"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  <w:t>Задание 10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Расставьте знаки препинания при прямой речи:</w:t>
      </w:r>
    </w:p>
    <w:p w:rsidR="00345367" w:rsidRPr="00345367" w:rsidRDefault="00345367" w:rsidP="00345367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Привет крикнула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Анна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едва увидев подол платья в дверном проёме.</w:t>
      </w:r>
    </w:p>
    <w:p w:rsidR="00345367" w:rsidRPr="00345367" w:rsidRDefault="00345367" w:rsidP="00345367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Простите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вмешался Андрей мы давно прошли эту главу, сейчас изучаем законы Ньютона.</w:t>
      </w:r>
    </w:p>
    <w:p w:rsidR="00345367" w:rsidRPr="00345367" w:rsidRDefault="00345367" w:rsidP="00345367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Каждый в комнате хотел рассказать правду, но все боялись, через две минуты Катя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сдалась я знаю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!</w:t>
      </w: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bookmarkStart w:id="11" w:name="11"/>
      <w:bookmarkEnd w:id="11"/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11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gramStart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Определите</w:t>
      </w:r>
      <w:proofErr w:type="gramEnd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к какому литературному стилю относится каждое предложение:</w:t>
      </w:r>
    </w:p>
    <w:p w:rsidR="00345367" w:rsidRPr="00345367" w:rsidRDefault="00345367" w:rsidP="00345367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Лучики солнца щекотали его лицо, он лежал на траве, смотрел на небо, на плывущие облака, и всё казалось ему таким ненужным, второстепенным.</w:t>
      </w:r>
    </w:p>
    <w:p w:rsidR="00345367" w:rsidRPr="00345367" w:rsidRDefault="00345367" w:rsidP="00345367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Учёным наконец-то удалось установить примерный возраст недавно найденной в Египте статуэтки Ра.</w:t>
      </w:r>
    </w:p>
    <w:p w:rsidR="00345367" w:rsidRPr="00345367" w:rsidRDefault="00345367" w:rsidP="00345367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lastRenderedPageBreak/>
        <w:t>Довожу до Вашего сведения, что не явился на работу 4 марта 2008 года по причине болезни, выписка врача прилагается.</w:t>
      </w: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bookmarkStart w:id="12" w:name="12"/>
      <w:bookmarkEnd w:id="12"/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12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Вставьте пропущенные буквы: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Он был свеж…, ч…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рный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ноч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печ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нка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нож…, горяч…,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медвеж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…нок, ж…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лтый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ж…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лудь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девч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нка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ц…плёнок, стаж…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ш…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колад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ож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…г, замуж…, ш…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рох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…ш…, решишь…,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жж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…т,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сгущ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нка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руч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нка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теч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…т,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дириж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…р, наш…,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ноч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вка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ц…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на улице было свеж…</w:t>
      </w:r>
      <w:bookmarkStart w:id="13" w:name="13"/>
      <w:bookmarkEnd w:id="13"/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13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Разберите слова по составу (приставка, корень, суффиксы, окончание, основа):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Пыль, сразу, подъехала, подойти, водопад, коробка, деревянный, сверхинтересный, удивительный, снизойти, родственник, ключик, букварь, коэффициент.</w:t>
      </w:r>
      <w:bookmarkStart w:id="14" w:name="14"/>
      <w:bookmarkEnd w:id="14"/>
      <w:proofErr w:type="gramEnd"/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14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Вставьте пропущенные гласные, подберите проверочные слова: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Увл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кательная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прим…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соперников,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бл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жайшая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нав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вает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прим…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рять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платье,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разр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батарейку, </w:t>
      </w:r>
      <w:proofErr w:type="spellStart"/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пос</w:t>
      </w:r>
      <w:proofErr w:type="spellEnd"/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…деть к старости, ум…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лять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простить,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пос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…деть на дорожку, ум…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лять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значение.</w:t>
      </w:r>
      <w:bookmarkStart w:id="15" w:name="15"/>
      <w:bookmarkEnd w:id="15"/>
    </w:p>
    <w:p w:rsidR="00345367" w:rsidRPr="00345367" w:rsidRDefault="00345367" w:rsidP="00345367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  <w:t>Задание 15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Вставьте пропущенные гласные, объясните, какими правилами вы руководствовались, найдите слова, к которым неприменимо правило чередования: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Бл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стеть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…гать, см…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з…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ренька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накл</w:t>
      </w:r>
      <w:proofErr w:type="spellEnd"/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…н,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реть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зам…рать,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изл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жение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з…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рево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…с ,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ск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соб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…рать,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чь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см…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над…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решь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покл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…н,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прокл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предл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…гаю,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соб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решь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кас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…ешься,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оз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прим…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(платье), з…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рница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обд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…рать, пост…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лешь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зап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раешь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р…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стишь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прим…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(двух друзей),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разг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п…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выск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чить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зам…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начн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ч…тать,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подг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релый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…рать,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зар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сли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к…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сательная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к…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снёшься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бл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…стать, г…рели,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заг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…р, р…ща, г…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ры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зан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…мать, к…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сишь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проск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…чу,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зап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реть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з…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ри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лешь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нед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росль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р…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обт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…рать,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зан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к…сой,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гаемое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ск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чешь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нятьс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(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в ноги),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переч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…тать,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водор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сли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запр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соч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тание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пн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шь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г…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рница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расст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лать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…тать,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предл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жи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прекл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няться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(перед идолом),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…т,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…мать.</w:t>
      </w:r>
      <w:bookmarkStart w:id="16" w:name="16"/>
      <w:bookmarkEnd w:id="16"/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16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Вставьте пропущенные буквы: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spellStart"/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…смотреть,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…бывать(в хорошем настроении), …даёшь,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бе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…сердечный, 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доровье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во…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главить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десь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во…создать, …низойти, и…сушить, ни…падать, в…помнить,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…клеить,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…увеличить, и…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пепелить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и…гнать, и…возчик,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…школьный,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…смотришь,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lastRenderedPageBreak/>
        <w:t>ра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…крученный,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бе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головый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задорить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…открыть, ни…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вергать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во…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омнить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бе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…смертный,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…делаешь,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…бывать(на место встречи),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дирчивый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и…пить, </w:t>
      </w:r>
      <w:proofErr w:type="spellStart"/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…красный, и…писать, в…лететь, 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дание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ра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…сердить, и…носить, …дача,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…нести,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…нарядить.</w:t>
      </w:r>
      <w:bookmarkStart w:id="17" w:name="17"/>
      <w:bookmarkEnd w:id="17"/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17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Вставьте пропущенные буквы: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Сверх…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зысканный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меж…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гровой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меж…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нститутская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во…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стину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без…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мянный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об…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грать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сверх…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нформативный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за…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грать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по…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грать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сверх…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скусный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без…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дейный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раз…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скать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суб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нспектор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дез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нформация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раз…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грать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контр…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гра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сверх…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нтересный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роз…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грыш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, пост…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ндустриальный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.</w:t>
      </w:r>
      <w:bookmarkStart w:id="18" w:name="18"/>
      <w:bookmarkEnd w:id="18"/>
      <w:proofErr w:type="gramEnd"/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18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Назовите художественные средства, использованные в данных высказываниях: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Благодаря сытному обеду сделался сытым студент, огонь и пламя, стальные нервы, лунный серп, флейта водосточных труб, хлеб всему голова, земля и небо, Варвара с длинною косой новенькой косой траву косила, в песочных часах песок с песчаного пляжа, отпереть замок в замок с принцессой, война и мир, читал Есенина, костёр рябины красной, соседский мальчик из соседнего дома ни с кем не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здоровается, весь город встал на защиту памятника, горячий снег, семь пятниц на неделе, ждать у моря погоды, эта печь так и просит в ней испечь, позорная слава, его перо любовью дышит,</w:t>
      </w:r>
      <w:bookmarkStart w:id="19" w:name="19"/>
      <w:bookmarkEnd w:id="19"/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36"/>
          <w:szCs w:val="36"/>
          <w:lang w:eastAsia="ru-RU"/>
        </w:rPr>
        <w:t>Задание 19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Прочитайте текст, вставьте все пропущенные буквы, расставьте знаки препинания, сделайте морфемный разбор выделенных слов. В предложениях </w:t>
      </w:r>
      <w:proofErr w:type="gramStart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 * подпишите</w:t>
      </w:r>
      <w:proofErr w:type="gramEnd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все части речи, сделайте их синтаксический разбор: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Леночка сидела в своей комнате и читала очередной роман. Отец постоянно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сердился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что она забивает голову такой чушью. Он </w:t>
      </w:r>
      <w:proofErr w:type="spellStart"/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пр</w:t>
      </w:r>
      <w:proofErr w:type="spellEnd"/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…носил Лене много умных книжек их чтение не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дост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вляло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девоч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удовольствия однако на радость отцу она их всё же читала*. Лена в принц…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была умной и красивой девочкой но слишком уж спокойной. Заставить её выйти на улицу – задача (</w:t>
      </w: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</w:t>
      </w:r>
      <w:proofErr w:type="gramStart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)в</w:t>
      </w:r>
      <w:proofErr w:type="gramEnd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ыполнимая</w:t>
      </w: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 как и заставить улыбнуться*. Но иногда она сама неожиданно выбегала из дома доходила до реки долго там гуляла а возвращалась всегда счастливая и уставшая. Так произошло и в этот раз. Но Леночка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задержалась дольше обычного отец стал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 </w:t>
      </w:r>
      <w:proofErr w:type="spellStart"/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покоится</w:t>
      </w: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 и решил …ходить за ней. Сначала показался берег правее мужчина заметил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холст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а возле холста свою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доч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…. О хобби дочери отец ничего не знал. Девочка и…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далека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заметила его и на её щеках выступил румянец. Лена готовилась к выговору. Отец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подош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…л и долго молчал. Сначала он смотрел на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девочку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потом минуты две смотрел на холст. Но в выражении его лица не было и намека на злобу или недовольство. Его лицо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выражало невероятную нежность и с ещё большей нежностью он смотрел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на свою девочку. На холсте были изображены река и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мост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а на мосту мужчина с девочкой очень сильно напоминавшие его с дочерью. Лена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думала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что отец не оценит её любви </w:t>
      </w: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lastRenderedPageBreak/>
        <w:t>к иску…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тву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*. Он всегда хотел сделать из дочки </w:t>
      </w: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математика</w:t>
      </w: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 или физика и не очень лестно отзывался о </w:t>
      </w: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всевозможных</w:t>
      </w: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 иску…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твах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. Но в тот вечер он сказал ей фразу которую Лена запомнила на всю жизнь он сказал (н…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)к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огда не думай о том кем тебя хотят видеть всегда думай о том кем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хочеш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 видеть себя ты так где мы повесим эту картину?</w:t>
      </w:r>
    </w:p>
    <w:p w:rsidR="00345367" w:rsidRPr="00345367" w:rsidRDefault="00345367" w:rsidP="00345367">
      <w:pPr>
        <w:shd w:val="clear" w:color="auto" w:fill="FFFFFF"/>
        <w:spacing w:before="288" w:after="72" w:line="240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</w:pPr>
      <w:r w:rsidRPr="00345367">
        <w:rPr>
          <w:rFonts w:ascii="Verdana" w:eastAsia="Times New Roman" w:hAnsi="Verdana" w:cs="Times New Roman"/>
          <w:b/>
          <w:bCs/>
          <w:color w:val="222222"/>
          <w:sz w:val="54"/>
          <w:szCs w:val="54"/>
          <w:lang w:eastAsia="ru-RU"/>
        </w:rPr>
        <w:t>Задание 20</w:t>
      </w:r>
    </w:p>
    <w:p w:rsidR="00345367" w:rsidRPr="00345367" w:rsidRDefault="00345367" w:rsidP="0034536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Прочитайте текст, вставьте пропущенные буквы, расставьте знаки препинания:</w:t>
      </w:r>
    </w:p>
    <w:p w:rsidR="00345367" w:rsidRPr="00345367" w:rsidRDefault="00345367" w:rsidP="00345367">
      <w:pPr>
        <w:shd w:val="clear" w:color="auto" w:fill="FFFFFF"/>
        <w:spacing w:before="180" w:after="180" w:line="240" w:lineRule="auto"/>
        <w:textAlignment w:val="baseline"/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</w:pPr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На ферме было много животных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.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…</w:t>
      </w:r>
      <w:proofErr w:type="spellStart"/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д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есь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можно встретить и уток и ц…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плят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и коров и овец да и много кого ещё. Вокруг фермы мало пастбищ… точнее всего одно и то совсем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небольшое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поэтому коровы и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овц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 редко туда выходят. Но животные не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голодают их кормушки всегда полны ведь фермер покупает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траву у своего соседа. Когда же животных вс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ё(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таки) отправляют на пастбище – это настоящий праздник. Овцы медленно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пож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…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вывают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траву иногда от восторга бьют </w:t>
      </w:r>
      <w:proofErr w:type="spell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копытц</w:t>
      </w:r>
      <w:proofErr w:type="spell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…м землю под собой. Коровы заняты тем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же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но им попутно приходится отгонять огромное количество насекомых, размахивая хвостом-хлыстом. Когда фермер видит счастливых животных у него </w:t>
      </w:r>
      <w:proofErr w:type="gramStart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>у</w:t>
      </w:r>
      <w:proofErr w:type="gramEnd"/>
      <w:r w:rsidRPr="00345367">
        <w:rPr>
          <w:rFonts w:ascii="Verdana" w:eastAsia="Times New Roman" w:hAnsi="Verdana" w:cs="Times New Roman"/>
          <w:color w:val="111111"/>
          <w:sz w:val="24"/>
          <w:szCs w:val="24"/>
          <w:lang w:eastAsia="ru-RU"/>
        </w:rPr>
        <w:t xml:space="preserve"> сам ого улучшается настроение.</w:t>
      </w:r>
    </w:p>
    <w:p w:rsidR="004F192B" w:rsidRDefault="004F192B">
      <w:pPr>
        <w:rPr>
          <w:sz w:val="36"/>
          <w:szCs w:val="36"/>
        </w:rPr>
      </w:pPr>
    </w:p>
    <w:p w:rsidR="004F192B" w:rsidRDefault="004F192B">
      <w:pPr>
        <w:rPr>
          <w:sz w:val="36"/>
          <w:szCs w:val="36"/>
        </w:rPr>
      </w:pPr>
    </w:p>
    <w:p w:rsidR="004F192B" w:rsidRDefault="004F192B">
      <w:pPr>
        <w:rPr>
          <w:sz w:val="36"/>
          <w:szCs w:val="36"/>
        </w:rPr>
      </w:pPr>
    </w:p>
    <w:p w:rsidR="00ED3AE6" w:rsidRPr="004F192B" w:rsidRDefault="004F192B">
      <w:pPr>
        <w:rPr>
          <w:sz w:val="36"/>
          <w:szCs w:val="36"/>
        </w:rPr>
      </w:pPr>
      <w:r w:rsidRPr="004F192B">
        <w:rPr>
          <w:sz w:val="36"/>
          <w:szCs w:val="36"/>
        </w:rPr>
        <w:object w:dxaOrig="9595" w:dyaOrig="14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23pt" o:ole="">
            <v:imagedata r:id="rId26" o:title=""/>
          </v:shape>
          <o:OLEObject Type="Embed" ProgID="Word.Document.12" ShapeID="_x0000_i1025" DrawAspect="Content" ObjectID="_1646726325" r:id="rId27">
            <o:FieldCodes>\s</o:FieldCodes>
          </o:OLEObject>
        </w:object>
      </w:r>
    </w:p>
    <w:sectPr w:rsidR="00ED3AE6" w:rsidRPr="004F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B69"/>
    <w:multiLevelType w:val="multilevel"/>
    <w:tmpl w:val="7A244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52361"/>
    <w:multiLevelType w:val="multilevel"/>
    <w:tmpl w:val="E8F0C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B24D2"/>
    <w:multiLevelType w:val="multilevel"/>
    <w:tmpl w:val="A1908D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F7C49"/>
    <w:multiLevelType w:val="multilevel"/>
    <w:tmpl w:val="BC64D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F523A"/>
    <w:multiLevelType w:val="multilevel"/>
    <w:tmpl w:val="84320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35603"/>
    <w:multiLevelType w:val="multilevel"/>
    <w:tmpl w:val="CF860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854D2"/>
    <w:multiLevelType w:val="multilevel"/>
    <w:tmpl w:val="9AAA1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109AE"/>
    <w:multiLevelType w:val="multilevel"/>
    <w:tmpl w:val="334A2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67"/>
    <w:rsid w:val="00051822"/>
    <w:rsid w:val="00345367"/>
    <w:rsid w:val="004F192B"/>
    <w:rsid w:val="00E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5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5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3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3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45367"/>
    <w:rPr>
      <w:b/>
      <w:bCs/>
    </w:rPr>
  </w:style>
  <w:style w:type="paragraph" w:styleId="a4">
    <w:name w:val="Normal (Web)"/>
    <w:basedOn w:val="a"/>
    <w:uiPriority w:val="99"/>
    <w:semiHidden/>
    <w:unhideWhenUsed/>
    <w:rsid w:val="0034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53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5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45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3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3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45367"/>
    <w:rPr>
      <w:b/>
      <w:bCs/>
    </w:rPr>
  </w:style>
  <w:style w:type="paragraph" w:styleId="a4">
    <w:name w:val="Normal (Web)"/>
    <w:basedOn w:val="a"/>
    <w:uiPriority w:val="99"/>
    <w:semiHidden/>
    <w:unhideWhenUsed/>
    <w:rsid w:val="0034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53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0392">
          <w:marLeft w:val="150"/>
          <w:marRight w:val="150"/>
          <w:marTop w:val="150"/>
          <w:marBottom w:val="150"/>
          <w:divBdr>
            <w:top w:val="single" w:sz="12" w:space="4" w:color="D1D2D2"/>
            <w:left w:val="single" w:sz="12" w:space="11" w:color="D1D2D2"/>
            <w:bottom w:val="single" w:sz="12" w:space="4" w:color="D1D2D2"/>
            <w:right w:val="single" w:sz="12" w:space="8" w:color="D1D2D2"/>
          </w:divBdr>
        </w:div>
        <w:div w:id="2093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3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age.ru/obuchenie-i-obrazovanie/nachalnaya-shkola/zadaniya-po-russkomu-yazyiku-5-klass-dlya-zanyatiy-doma.html" TargetMode="External"/><Relationship Id="rId13" Type="http://schemas.openxmlformats.org/officeDocument/2006/relationships/hyperlink" Target="https://childage.ru/obuchenie-i-obrazovanie/nachalnaya-shkola/zadaniya-po-russkomu-yazyiku-5-klass-dlya-zanyatiy-doma.html" TargetMode="External"/><Relationship Id="rId18" Type="http://schemas.openxmlformats.org/officeDocument/2006/relationships/hyperlink" Target="https://childage.ru/obuchenie-i-obrazovanie/nachalnaya-shkola/zadaniya-po-russkomu-yazyiku-5-klass-dlya-zanyatiy-doma.html" TargetMode="External"/><Relationship Id="rId26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hyperlink" Target="https://childage.ru/obuchenie-i-obrazovanie/nachalnaya-shkola/zadaniya-po-russkomu-yazyiku-5-klass-dlya-zanyatiy-doma.html" TargetMode="External"/><Relationship Id="rId7" Type="http://schemas.openxmlformats.org/officeDocument/2006/relationships/hyperlink" Target="https://childage.ru/obuchenie-i-obrazovanie/nachalnaya-shkola/zadaniya-po-russkomu-yazyiku-5-klass-dlya-zanyatiy-doma.html" TargetMode="External"/><Relationship Id="rId12" Type="http://schemas.openxmlformats.org/officeDocument/2006/relationships/hyperlink" Target="https://childage.ru/obuchenie-i-obrazovanie/nachalnaya-shkola/zadaniya-po-russkomu-yazyiku-5-klass-dlya-zanyatiy-doma.html" TargetMode="External"/><Relationship Id="rId17" Type="http://schemas.openxmlformats.org/officeDocument/2006/relationships/hyperlink" Target="https://childage.ru/obuchenie-i-obrazovanie/nachalnaya-shkola/zadaniya-po-russkomu-yazyiku-5-klass-dlya-zanyatiy-doma.html" TargetMode="External"/><Relationship Id="rId25" Type="http://schemas.openxmlformats.org/officeDocument/2006/relationships/hyperlink" Target="https://childage.ru/obuchenie-i-obrazovanie/nachalnaya-shkola/zadaniya-po-russkomu-yazyiku-5-klass-dlya-zanyatiy-dom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ildage.ru/obuchenie-i-obrazovanie/nachalnaya-shkola/zadaniya-po-russkomu-yazyiku-5-klass-dlya-zanyatiy-doma.html" TargetMode="External"/><Relationship Id="rId20" Type="http://schemas.openxmlformats.org/officeDocument/2006/relationships/hyperlink" Target="https://childage.ru/obuchenie-i-obrazovanie/nachalnaya-shkola/zadaniya-po-russkomu-yazyiku-5-klass-dlya-zanyatiy-doma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ildage.ru/obuchenie-i-obrazovanie/nachalnaya-shkola/zadaniya-po-russkomu-yazyiku-5-klass-dlya-zanyatiy-doma.html" TargetMode="External"/><Relationship Id="rId24" Type="http://schemas.openxmlformats.org/officeDocument/2006/relationships/hyperlink" Target="https://childage.ru/obuchenie-i-obrazovanie/nachalnaya-shkola/zadaniya-po-russkomu-yazyiku-5-klass-dlya-zanyatiy-doma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hildage.ru/obuchenie-i-obrazovanie/nachalnaya-shkola/zadaniya-po-russkomu-yazyiku-5-klass-dlya-zanyatiy-doma.html" TargetMode="External"/><Relationship Id="rId23" Type="http://schemas.openxmlformats.org/officeDocument/2006/relationships/hyperlink" Target="https://childage.ru/obuchenie-i-obrazovanie/nachalnaya-shkola/zadaniya-po-russkomu-yazyiku-5-klass-dlya-zanyatiy-doma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hildage.ru/obuchenie-i-obrazovanie/nachalnaya-shkola/zadaniya-po-russkomu-yazyiku-5-klass-dlya-zanyatiy-doma.html" TargetMode="External"/><Relationship Id="rId19" Type="http://schemas.openxmlformats.org/officeDocument/2006/relationships/hyperlink" Target="https://childage.ru/obuchenie-i-obrazovanie/nachalnaya-shkola/zadaniya-po-russkomu-yazyiku-5-klass-dlya-zanyatiy-dom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ildage.ru/obuchenie-i-obrazovanie/nachalnaya-shkola/zadaniya-po-russkomu-yazyiku-5-klass-dlya-zanyatiy-doma.html" TargetMode="External"/><Relationship Id="rId14" Type="http://schemas.openxmlformats.org/officeDocument/2006/relationships/hyperlink" Target="https://childage.ru/obuchenie-i-obrazovanie/nachalnaya-shkola/zadaniya-po-russkomu-yazyiku-5-klass-dlya-zanyatiy-doma.html" TargetMode="External"/><Relationship Id="rId22" Type="http://schemas.openxmlformats.org/officeDocument/2006/relationships/hyperlink" Target="https://childage.ru/obuchenie-i-obrazovanie/nachalnaya-shkola/zadaniya-po-russkomu-yazyiku-5-klass-dlya-zanyatiy-doma.html" TargetMode="External"/><Relationship Id="rId27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5219-A8CD-4E3C-9CE0-1EBBF31F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Уч1</dc:creator>
  <cp:lastModifiedBy>Зиявдин</cp:lastModifiedBy>
  <cp:revision>2</cp:revision>
  <dcterms:created xsi:type="dcterms:W3CDTF">2020-03-26T08:12:00Z</dcterms:created>
  <dcterms:modified xsi:type="dcterms:W3CDTF">2020-03-26T08:12:00Z</dcterms:modified>
</cp:coreProperties>
</file>